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F8" w:rsidRPr="00DF2C29" w:rsidRDefault="004B54F8" w:rsidP="004B54F8">
      <w:pPr>
        <w:jc w:val="right"/>
        <w:outlineLvl w:val="0"/>
        <w:rPr>
          <w:rFonts w:eastAsia="Calibri"/>
          <w:lang w:eastAsia="en-US"/>
        </w:rPr>
      </w:pPr>
      <w:r w:rsidRPr="00DF2C29">
        <w:rPr>
          <w:rFonts w:eastAsia="Calibri"/>
          <w:lang w:eastAsia="en-US"/>
        </w:rPr>
        <w:t>Утвержден</w:t>
      </w:r>
    </w:p>
    <w:p w:rsidR="004B54F8" w:rsidRPr="00DF2C29" w:rsidRDefault="004B54F8" w:rsidP="004B54F8">
      <w:pPr>
        <w:jc w:val="right"/>
        <w:rPr>
          <w:rFonts w:eastAsia="Calibri"/>
          <w:lang w:eastAsia="en-US"/>
        </w:rPr>
      </w:pPr>
      <w:r w:rsidRPr="00DF2C29">
        <w:rPr>
          <w:rFonts w:eastAsia="Calibri"/>
          <w:lang w:eastAsia="en-US"/>
        </w:rPr>
        <w:t>приказом</w:t>
      </w:r>
    </w:p>
    <w:p w:rsidR="004B54F8" w:rsidRPr="00DF2C29" w:rsidRDefault="00913684" w:rsidP="004B54F8">
      <w:pPr>
        <w:jc w:val="right"/>
        <w:rPr>
          <w:rFonts w:eastAsia="Calibri"/>
          <w:i/>
          <w:u w:val="single"/>
          <w:lang w:eastAsia="en-US"/>
        </w:rPr>
      </w:pPr>
      <w:r>
        <w:rPr>
          <w:rFonts w:eastAsia="Calibri"/>
          <w:lang w:eastAsia="en-US"/>
        </w:rPr>
        <w:t>МАОУ «Технический лицей»</w:t>
      </w:r>
    </w:p>
    <w:p w:rsidR="004B54F8" w:rsidRPr="00DF2C29" w:rsidRDefault="004B54F8" w:rsidP="004B54F8">
      <w:pPr>
        <w:jc w:val="right"/>
        <w:rPr>
          <w:rFonts w:eastAsia="Calibri"/>
          <w:lang w:eastAsia="en-US"/>
        </w:rPr>
      </w:pPr>
      <w:r w:rsidRPr="00DF2C29">
        <w:rPr>
          <w:rFonts w:eastAsia="Calibri"/>
          <w:lang w:eastAsia="en-US"/>
        </w:rPr>
        <w:t xml:space="preserve">от </w:t>
      </w:r>
      <w:r w:rsidR="000D46CB">
        <w:rPr>
          <w:rFonts w:eastAsia="Calibri"/>
          <w:lang w:eastAsia="en-US"/>
        </w:rPr>
        <w:t xml:space="preserve">13 января </w:t>
      </w:r>
      <w:r w:rsidRPr="00DF2C29">
        <w:rPr>
          <w:rFonts w:eastAsia="Calibri"/>
          <w:lang w:eastAsia="en-US"/>
        </w:rPr>
        <w:t xml:space="preserve"> 20</w:t>
      </w:r>
      <w:r w:rsidR="00781B45">
        <w:rPr>
          <w:rFonts w:eastAsia="Calibri"/>
          <w:lang w:eastAsia="en-US"/>
        </w:rPr>
        <w:t>2</w:t>
      </w:r>
      <w:r w:rsidR="000D46CB">
        <w:rPr>
          <w:rFonts w:eastAsia="Calibri"/>
          <w:lang w:eastAsia="en-US"/>
        </w:rPr>
        <w:t>5</w:t>
      </w:r>
      <w:r w:rsidRPr="00DF2C29">
        <w:rPr>
          <w:rFonts w:eastAsia="Calibri"/>
          <w:lang w:eastAsia="en-US"/>
        </w:rPr>
        <w:t xml:space="preserve"> г. № </w:t>
      </w:r>
      <w:r w:rsidR="000D46CB">
        <w:rPr>
          <w:rFonts w:eastAsia="Calibri"/>
          <w:lang w:eastAsia="en-US"/>
        </w:rPr>
        <w:t>4</w:t>
      </w:r>
    </w:p>
    <w:p w:rsidR="004B54F8" w:rsidRPr="00DF2C29" w:rsidRDefault="004B54F8" w:rsidP="004B54F8">
      <w:pPr>
        <w:jc w:val="right"/>
        <w:rPr>
          <w:rFonts w:eastAsia="Calibri"/>
          <w:lang w:eastAsia="en-US"/>
        </w:rPr>
      </w:pPr>
    </w:p>
    <w:p w:rsidR="004B54F8" w:rsidRPr="003A0632" w:rsidRDefault="00B12AD5" w:rsidP="004B54F8">
      <w:pPr>
        <w:jc w:val="center"/>
        <w:rPr>
          <w:b/>
          <w:sz w:val="24"/>
          <w:szCs w:val="24"/>
        </w:rPr>
      </w:pPr>
      <w:r w:rsidRPr="003A0632">
        <w:rPr>
          <w:b/>
          <w:sz w:val="24"/>
          <w:szCs w:val="24"/>
        </w:rPr>
        <w:t xml:space="preserve">ПЛАН МЕРОПРИЯТИЙ </w:t>
      </w:r>
    </w:p>
    <w:p w:rsidR="00B12AD5" w:rsidRPr="003A0632" w:rsidRDefault="004B54F8" w:rsidP="004B54F8">
      <w:pPr>
        <w:jc w:val="center"/>
        <w:rPr>
          <w:b/>
          <w:sz w:val="24"/>
          <w:szCs w:val="24"/>
        </w:rPr>
      </w:pPr>
      <w:r w:rsidRPr="003A0632">
        <w:rPr>
          <w:b/>
          <w:sz w:val="24"/>
          <w:szCs w:val="24"/>
        </w:rPr>
        <w:t xml:space="preserve">по </w:t>
      </w:r>
      <w:r w:rsidR="00B12AD5" w:rsidRPr="003A0632">
        <w:rPr>
          <w:b/>
          <w:sz w:val="24"/>
          <w:szCs w:val="24"/>
        </w:rPr>
        <w:t xml:space="preserve">профилактике </w:t>
      </w:r>
      <w:r w:rsidRPr="003A0632">
        <w:rPr>
          <w:b/>
          <w:sz w:val="24"/>
          <w:szCs w:val="24"/>
        </w:rPr>
        <w:t>коррупци</w:t>
      </w:r>
      <w:r w:rsidR="00B12AD5" w:rsidRPr="003A0632">
        <w:rPr>
          <w:b/>
          <w:sz w:val="24"/>
          <w:szCs w:val="24"/>
        </w:rPr>
        <w:t>онных правонарушений</w:t>
      </w:r>
    </w:p>
    <w:p w:rsidR="004B54F8" w:rsidRPr="003A0632" w:rsidRDefault="004B54F8" w:rsidP="004B54F8">
      <w:pPr>
        <w:jc w:val="center"/>
        <w:rPr>
          <w:b/>
          <w:sz w:val="24"/>
          <w:szCs w:val="24"/>
        </w:rPr>
      </w:pPr>
      <w:r w:rsidRPr="003A0632">
        <w:rPr>
          <w:b/>
          <w:sz w:val="24"/>
          <w:szCs w:val="24"/>
        </w:rPr>
        <w:t xml:space="preserve"> в </w:t>
      </w:r>
      <w:r w:rsidR="00B12AD5" w:rsidRPr="003A0632">
        <w:rPr>
          <w:b/>
          <w:sz w:val="24"/>
          <w:szCs w:val="24"/>
        </w:rPr>
        <w:t>МАОУ «Технический лицей»</w:t>
      </w:r>
      <w:r w:rsidRPr="003A0632">
        <w:rPr>
          <w:b/>
          <w:sz w:val="24"/>
          <w:szCs w:val="24"/>
        </w:rPr>
        <w:t xml:space="preserve"> </w:t>
      </w:r>
    </w:p>
    <w:p w:rsidR="004B54F8" w:rsidRPr="00DA57F2" w:rsidRDefault="00DA57F2" w:rsidP="004B54F8">
      <w:pPr>
        <w:jc w:val="center"/>
        <w:rPr>
          <w:b/>
          <w:sz w:val="24"/>
          <w:szCs w:val="24"/>
        </w:rPr>
      </w:pPr>
      <w:r w:rsidRPr="00DA57F2">
        <w:rPr>
          <w:b/>
          <w:sz w:val="24"/>
          <w:szCs w:val="24"/>
        </w:rPr>
        <w:t xml:space="preserve">на </w:t>
      </w:r>
      <w:r w:rsidR="00347801">
        <w:rPr>
          <w:b/>
          <w:sz w:val="24"/>
          <w:szCs w:val="24"/>
        </w:rPr>
        <w:t>период с 2021 года по 202</w:t>
      </w:r>
      <w:r w:rsidR="000D46CB">
        <w:rPr>
          <w:b/>
          <w:sz w:val="24"/>
          <w:szCs w:val="24"/>
        </w:rPr>
        <w:t>5</w:t>
      </w:r>
      <w:bookmarkStart w:id="0" w:name="_GoBack"/>
      <w:bookmarkEnd w:id="0"/>
      <w:r w:rsidR="00347801">
        <w:rPr>
          <w:b/>
          <w:sz w:val="24"/>
          <w:szCs w:val="24"/>
        </w:rPr>
        <w:t xml:space="preserve"> год</w:t>
      </w:r>
    </w:p>
    <w:p w:rsidR="00DA57F2" w:rsidRPr="006E151D" w:rsidRDefault="00DA57F2" w:rsidP="004B54F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536"/>
        <w:gridCol w:w="2387"/>
        <w:gridCol w:w="2573"/>
      </w:tblGrid>
      <w:tr w:rsidR="004B54F8" w:rsidRPr="00B2661D" w:rsidTr="002E1DC8">
        <w:tc>
          <w:tcPr>
            <w:tcW w:w="342" w:type="pct"/>
          </w:tcPr>
          <w:p w:rsidR="004B54F8" w:rsidRPr="00B2661D" w:rsidRDefault="004B54F8" w:rsidP="00757139">
            <w:pPr>
              <w:jc w:val="center"/>
              <w:rPr>
                <w:sz w:val="24"/>
                <w:szCs w:val="24"/>
              </w:rPr>
            </w:pPr>
            <w:r w:rsidRPr="00B2661D">
              <w:rPr>
                <w:sz w:val="24"/>
                <w:szCs w:val="24"/>
              </w:rPr>
              <w:t>№</w:t>
            </w:r>
          </w:p>
        </w:tc>
        <w:tc>
          <w:tcPr>
            <w:tcW w:w="2225" w:type="pct"/>
          </w:tcPr>
          <w:p w:rsidR="004B54F8" w:rsidRPr="00B2661D" w:rsidRDefault="004B54F8" w:rsidP="00757139">
            <w:pPr>
              <w:jc w:val="center"/>
              <w:rPr>
                <w:sz w:val="24"/>
                <w:szCs w:val="24"/>
              </w:rPr>
            </w:pPr>
            <w:r w:rsidRPr="00B2661D">
              <w:rPr>
                <w:sz w:val="24"/>
                <w:szCs w:val="24"/>
              </w:rPr>
              <w:t>Наименование 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71" w:type="pct"/>
          </w:tcPr>
          <w:p w:rsidR="004B54F8" w:rsidRPr="00B2661D" w:rsidRDefault="00757139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62" w:type="pct"/>
          </w:tcPr>
          <w:p w:rsidR="004B54F8" w:rsidRPr="00913684" w:rsidRDefault="00757139" w:rsidP="00757139">
            <w:pPr>
              <w:jc w:val="center"/>
              <w:rPr>
                <w:sz w:val="24"/>
                <w:szCs w:val="24"/>
              </w:rPr>
            </w:pPr>
            <w:r w:rsidRPr="00B2661D">
              <w:rPr>
                <w:sz w:val="24"/>
                <w:szCs w:val="24"/>
              </w:rPr>
              <w:t>Срок исполнения</w:t>
            </w:r>
            <w:r w:rsidRPr="00913684">
              <w:rPr>
                <w:sz w:val="24"/>
                <w:szCs w:val="24"/>
              </w:rPr>
              <w:t xml:space="preserve"> </w:t>
            </w:r>
          </w:p>
        </w:tc>
      </w:tr>
      <w:tr w:rsidR="00DF62E2" w:rsidRPr="00B2661D" w:rsidTr="002E1DC8">
        <w:tc>
          <w:tcPr>
            <w:tcW w:w="342" w:type="pct"/>
          </w:tcPr>
          <w:p w:rsidR="00DF62E2" w:rsidRPr="00B2661D" w:rsidRDefault="00DF62E2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pct"/>
          </w:tcPr>
          <w:p w:rsidR="00DF62E2" w:rsidRPr="00B2661D" w:rsidRDefault="00DF62E2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1" w:type="pct"/>
          </w:tcPr>
          <w:p w:rsidR="00DF62E2" w:rsidRDefault="00DF62E2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pct"/>
          </w:tcPr>
          <w:p w:rsidR="00DF62E2" w:rsidRPr="00B2661D" w:rsidRDefault="00DF62E2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4F65" w:rsidRPr="00534F65" w:rsidTr="00534F65">
        <w:tc>
          <w:tcPr>
            <w:tcW w:w="5000" w:type="pct"/>
            <w:gridSpan w:val="4"/>
          </w:tcPr>
          <w:p w:rsidR="00534F65" w:rsidRPr="00534F65" w:rsidRDefault="00534F65" w:rsidP="00534F65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4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F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Нормативное обеспечение мероприятий по противодействию коррупции </w:t>
            </w:r>
          </w:p>
        </w:tc>
      </w:tr>
      <w:tr w:rsidR="00757139" w:rsidRPr="00BC7DB7" w:rsidTr="002E1DC8">
        <w:tc>
          <w:tcPr>
            <w:tcW w:w="342" w:type="pct"/>
          </w:tcPr>
          <w:p w:rsidR="00757139" w:rsidRPr="00BC7DB7" w:rsidRDefault="00757139" w:rsidP="0075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:rsidR="00757139" w:rsidRPr="00F112E7" w:rsidRDefault="00757139" w:rsidP="0075713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профилактике коррупционных правонарушений в МАОУ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лицей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1" w:type="pct"/>
          </w:tcPr>
          <w:p w:rsidR="00757139" w:rsidRPr="00F112E7" w:rsidRDefault="00757139" w:rsidP="0075713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B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ответственный за </w:t>
            </w:r>
            <w:r w:rsidR="0053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противодействию коррупции в ТЛ</w:t>
            </w:r>
          </w:p>
          <w:p w:rsidR="00757139" w:rsidRPr="00F112E7" w:rsidRDefault="00757139" w:rsidP="0075713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757139" w:rsidRPr="00F112E7" w:rsidRDefault="009F7FE6" w:rsidP="0075713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57139" w:rsidRPr="00BC7DB7" w:rsidTr="002E1DC8">
        <w:tc>
          <w:tcPr>
            <w:tcW w:w="342" w:type="pct"/>
          </w:tcPr>
          <w:p w:rsidR="00757139" w:rsidRPr="00BC7DB7" w:rsidRDefault="00757139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25" w:type="pct"/>
          </w:tcPr>
          <w:p w:rsidR="00757139" w:rsidRPr="00BC7DB7" w:rsidRDefault="009F7FE6" w:rsidP="00C5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171" w:type="pct"/>
          </w:tcPr>
          <w:p w:rsidR="00757139" w:rsidRPr="00BC7DB7" w:rsidRDefault="00757139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262" w:type="pct"/>
          </w:tcPr>
          <w:p w:rsidR="00757139" w:rsidRPr="00913684" w:rsidRDefault="00757139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F7FE6" w:rsidRPr="00710210" w:rsidTr="002E1DC8">
        <w:tc>
          <w:tcPr>
            <w:tcW w:w="342" w:type="pct"/>
          </w:tcPr>
          <w:p w:rsidR="009F7FE6" w:rsidRPr="00710210" w:rsidRDefault="009F7FE6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5" w:type="pct"/>
          </w:tcPr>
          <w:p w:rsidR="009F7FE6" w:rsidRPr="00710210" w:rsidRDefault="009F7FE6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(актуализация принятых) правовых актов учреждения </w:t>
            </w:r>
            <w:r w:rsidR="002E1DC8">
              <w:rPr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171" w:type="pct"/>
          </w:tcPr>
          <w:p w:rsidR="002E1DC8" w:rsidRDefault="002E1DC8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9F7FE6" w:rsidRPr="00F112E7" w:rsidRDefault="00534F65" w:rsidP="007571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работу по противодействию коррупции в ТЛ</w:t>
            </w:r>
            <w:proofErr w:type="gramEnd"/>
          </w:p>
        </w:tc>
        <w:tc>
          <w:tcPr>
            <w:tcW w:w="1262" w:type="pct"/>
          </w:tcPr>
          <w:p w:rsidR="009F7FE6" w:rsidRDefault="002E1DC8" w:rsidP="002E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30 дней </w:t>
            </w:r>
            <w:proofErr w:type="gramStart"/>
            <w:r>
              <w:rPr>
                <w:sz w:val="24"/>
                <w:szCs w:val="24"/>
              </w:rPr>
              <w:t>с даты принятия</w:t>
            </w:r>
            <w:proofErr w:type="gramEnd"/>
            <w:r>
              <w:rPr>
                <w:sz w:val="24"/>
                <w:szCs w:val="24"/>
              </w:rPr>
              <w:t xml:space="preserve"> (изменения) соответствующего федерального или республиканского законодательства в сфере противодействия коррупции </w:t>
            </w:r>
          </w:p>
        </w:tc>
      </w:tr>
      <w:tr w:rsidR="002E1DC8" w:rsidRPr="00710210" w:rsidTr="002E1DC8">
        <w:tc>
          <w:tcPr>
            <w:tcW w:w="342" w:type="pct"/>
          </w:tcPr>
          <w:p w:rsidR="002E1DC8" w:rsidRPr="00710210" w:rsidRDefault="002E1DC8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25" w:type="pct"/>
          </w:tcPr>
          <w:p w:rsidR="002E1DC8" w:rsidRPr="00710210" w:rsidRDefault="002E1DC8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правоприменительной практики в соответствии с п.2 статьи 6 Федерального закона «О противодействии коррупции» в сфере осуществления закупок</w:t>
            </w:r>
          </w:p>
        </w:tc>
        <w:tc>
          <w:tcPr>
            <w:tcW w:w="1171" w:type="pct"/>
          </w:tcPr>
          <w:p w:rsidR="002E1DC8" w:rsidRDefault="002E1DC8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2E1DC8" w:rsidRPr="00F112E7" w:rsidRDefault="00534F65" w:rsidP="007571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за работу по противодействию коррупции в ТЛ </w:t>
            </w:r>
            <w:proofErr w:type="gramEnd"/>
          </w:p>
        </w:tc>
        <w:tc>
          <w:tcPr>
            <w:tcW w:w="1262" w:type="pct"/>
          </w:tcPr>
          <w:p w:rsidR="002E1DC8" w:rsidRDefault="007B376F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2E1DC8" w:rsidRPr="00710210" w:rsidTr="002E1DC8">
        <w:tc>
          <w:tcPr>
            <w:tcW w:w="342" w:type="pct"/>
          </w:tcPr>
          <w:p w:rsidR="002E1DC8" w:rsidRPr="00710210" w:rsidRDefault="002E1DC8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25" w:type="pct"/>
          </w:tcPr>
          <w:p w:rsidR="002E1DC8" w:rsidRPr="00710210" w:rsidRDefault="002E1DC8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 xml:space="preserve">анализа эффективности </w:t>
            </w:r>
            <w:r w:rsidR="00534F65">
              <w:rPr>
                <w:sz w:val="24"/>
                <w:szCs w:val="24"/>
              </w:rPr>
              <w:t>использования средств республиканского бюджета Республики Коми</w:t>
            </w:r>
            <w:proofErr w:type="gramEnd"/>
            <w:r w:rsidR="00534F65">
              <w:rPr>
                <w:sz w:val="24"/>
                <w:szCs w:val="24"/>
              </w:rPr>
              <w:t xml:space="preserve"> при определении поставщиков (подрядчиков, исполнителей) на поставки товаров, выполнение работ, оказания услуг для нужд учреждения</w:t>
            </w:r>
          </w:p>
        </w:tc>
        <w:tc>
          <w:tcPr>
            <w:tcW w:w="1171" w:type="pct"/>
          </w:tcPr>
          <w:p w:rsidR="00534F65" w:rsidRDefault="002E1DC8" w:rsidP="002E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534F65">
              <w:rPr>
                <w:sz w:val="24"/>
                <w:szCs w:val="24"/>
              </w:rPr>
              <w:t>,</w:t>
            </w:r>
          </w:p>
          <w:p w:rsidR="002E1DC8" w:rsidRPr="00F112E7" w:rsidRDefault="00534F65" w:rsidP="002E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гл. бухгалтер</w:t>
            </w:r>
          </w:p>
        </w:tc>
        <w:tc>
          <w:tcPr>
            <w:tcW w:w="1262" w:type="pct"/>
          </w:tcPr>
          <w:p w:rsidR="002E1DC8" w:rsidRDefault="002E1DC8" w:rsidP="0080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534F65" w:rsidRPr="00710210" w:rsidTr="00534F65">
        <w:tc>
          <w:tcPr>
            <w:tcW w:w="5000" w:type="pct"/>
            <w:gridSpan w:val="4"/>
          </w:tcPr>
          <w:p w:rsidR="00534F65" w:rsidRPr="00534F65" w:rsidRDefault="00534F65" w:rsidP="00534F65">
            <w:pPr>
              <w:jc w:val="center"/>
              <w:rPr>
                <w:i/>
                <w:sz w:val="24"/>
                <w:szCs w:val="24"/>
              </w:rPr>
            </w:pPr>
            <w:r w:rsidRPr="00534F65">
              <w:rPr>
                <w:i/>
                <w:sz w:val="24"/>
                <w:szCs w:val="24"/>
                <w:lang w:val="en-US"/>
              </w:rPr>
              <w:t>II</w:t>
            </w:r>
            <w:r w:rsidRPr="00534F65">
              <w:rPr>
                <w:i/>
                <w:sz w:val="24"/>
                <w:szCs w:val="24"/>
              </w:rPr>
              <w:t>. Организация взаимодействия с правоохранительными органами</w:t>
            </w:r>
          </w:p>
        </w:tc>
      </w:tr>
      <w:tr w:rsidR="00534F65" w:rsidRPr="00710210" w:rsidTr="002E1DC8">
        <w:tc>
          <w:tcPr>
            <w:tcW w:w="342" w:type="pct"/>
          </w:tcPr>
          <w:p w:rsidR="00534F65" w:rsidRPr="00710210" w:rsidRDefault="00534F65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:rsidR="00534F65" w:rsidRPr="00710210" w:rsidRDefault="00534F65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в рамках межсетевого взаимодействия в объеме компетенции</w:t>
            </w:r>
          </w:p>
        </w:tc>
        <w:tc>
          <w:tcPr>
            <w:tcW w:w="1171" w:type="pct"/>
          </w:tcPr>
          <w:p w:rsidR="00534F65" w:rsidRDefault="00534F65" w:rsidP="0053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534F65" w:rsidRPr="00F112E7" w:rsidRDefault="00534F65" w:rsidP="00534F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за работу по противодействию коррупции в ТЛ </w:t>
            </w:r>
            <w:proofErr w:type="gramEnd"/>
          </w:p>
        </w:tc>
        <w:tc>
          <w:tcPr>
            <w:tcW w:w="1262" w:type="pct"/>
          </w:tcPr>
          <w:p w:rsidR="00534F65" w:rsidRDefault="00534F65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534F65" w:rsidRPr="00710210" w:rsidTr="002E1DC8">
        <w:tc>
          <w:tcPr>
            <w:tcW w:w="342" w:type="pct"/>
          </w:tcPr>
          <w:p w:rsidR="00534F65" w:rsidRPr="00710210" w:rsidRDefault="00534F65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25" w:type="pct"/>
          </w:tcPr>
          <w:p w:rsidR="00534F65" w:rsidRPr="00710210" w:rsidRDefault="00534F65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171" w:type="pct"/>
          </w:tcPr>
          <w:p w:rsidR="00534F65" w:rsidRDefault="00534F65" w:rsidP="00534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534F65" w:rsidRPr="00F112E7" w:rsidRDefault="00534F65" w:rsidP="00534F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работу по противодействию коррупции в ТЛ</w:t>
            </w:r>
            <w:proofErr w:type="gramEnd"/>
          </w:p>
        </w:tc>
        <w:tc>
          <w:tcPr>
            <w:tcW w:w="1262" w:type="pct"/>
          </w:tcPr>
          <w:p w:rsidR="00534F65" w:rsidRDefault="00534F65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34F65" w:rsidRPr="00B2661D" w:rsidTr="00803FF9">
        <w:tc>
          <w:tcPr>
            <w:tcW w:w="342" w:type="pct"/>
          </w:tcPr>
          <w:p w:rsidR="00534F65" w:rsidRPr="00B2661D" w:rsidRDefault="00534F65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25" w:type="pct"/>
          </w:tcPr>
          <w:p w:rsidR="00534F65" w:rsidRPr="00B2661D" w:rsidRDefault="00534F65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1" w:type="pct"/>
          </w:tcPr>
          <w:p w:rsidR="00534F65" w:rsidRDefault="00534F65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pct"/>
          </w:tcPr>
          <w:p w:rsidR="00534F65" w:rsidRPr="00B2661D" w:rsidRDefault="00534F65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4F65" w:rsidRPr="006E1A98" w:rsidTr="00534F65">
        <w:tc>
          <w:tcPr>
            <w:tcW w:w="5000" w:type="pct"/>
            <w:gridSpan w:val="4"/>
          </w:tcPr>
          <w:p w:rsidR="00534F65" w:rsidRPr="006E1A98" w:rsidRDefault="00534F65" w:rsidP="00534F65">
            <w:pPr>
              <w:jc w:val="center"/>
              <w:rPr>
                <w:i/>
                <w:sz w:val="24"/>
                <w:szCs w:val="24"/>
              </w:rPr>
            </w:pPr>
            <w:r w:rsidRPr="006E1A98">
              <w:rPr>
                <w:i/>
                <w:sz w:val="24"/>
                <w:szCs w:val="24"/>
                <w:lang w:val="en-US"/>
              </w:rPr>
              <w:t>III</w:t>
            </w:r>
            <w:r w:rsidRPr="006E1A98">
              <w:rPr>
                <w:i/>
                <w:sz w:val="24"/>
                <w:szCs w:val="24"/>
              </w:rPr>
              <w:t xml:space="preserve">. Организация взаимодействия с родителями </w:t>
            </w:r>
          </w:p>
          <w:p w:rsidR="00534F65" w:rsidRPr="006E1A98" w:rsidRDefault="00534F65" w:rsidP="00534F65">
            <w:pPr>
              <w:jc w:val="center"/>
              <w:rPr>
                <w:i/>
                <w:sz w:val="24"/>
                <w:szCs w:val="24"/>
              </w:rPr>
            </w:pPr>
            <w:r w:rsidRPr="006E1A98">
              <w:rPr>
                <w:i/>
                <w:sz w:val="24"/>
                <w:szCs w:val="24"/>
              </w:rPr>
              <w:t>(законными представителями)</w:t>
            </w:r>
            <w:r w:rsidR="00CF1062" w:rsidRPr="006E1A98">
              <w:rPr>
                <w:i/>
                <w:sz w:val="24"/>
                <w:szCs w:val="24"/>
              </w:rPr>
              <w:t>, учащимися</w:t>
            </w:r>
            <w:r w:rsidRPr="006E1A98">
              <w:rPr>
                <w:i/>
                <w:sz w:val="24"/>
                <w:szCs w:val="24"/>
              </w:rPr>
              <w:t xml:space="preserve"> и общественностью</w:t>
            </w:r>
          </w:p>
        </w:tc>
      </w:tr>
      <w:tr w:rsidR="00534F65" w:rsidRPr="00710210" w:rsidTr="002E1DC8">
        <w:tc>
          <w:tcPr>
            <w:tcW w:w="342" w:type="pct"/>
          </w:tcPr>
          <w:p w:rsidR="00534F65" w:rsidRDefault="00534F65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:rsidR="00534F65" w:rsidRPr="00F112E7" w:rsidRDefault="00534F65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 соответствии с </w:t>
            </w:r>
            <w:proofErr w:type="gram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proofErr w:type="spellEnd"/>
            <w:proofErr w:type="gramEnd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обращений граждан, содержащих сведения о коррупции по вопросам, находящимся в компетенции администрации МАОУ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лицей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1" w:type="pct"/>
          </w:tcPr>
          <w:p w:rsidR="00534F65" w:rsidRPr="00F112E7" w:rsidRDefault="00534F65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62" w:type="pct"/>
          </w:tcPr>
          <w:p w:rsidR="00534F65" w:rsidRPr="00F112E7" w:rsidRDefault="00534F65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534F65" w:rsidRPr="00710210" w:rsidTr="002E1DC8">
        <w:tc>
          <w:tcPr>
            <w:tcW w:w="342" w:type="pct"/>
          </w:tcPr>
          <w:p w:rsidR="00534F65" w:rsidRDefault="00534F65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25" w:type="pct"/>
          </w:tcPr>
          <w:p w:rsidR="00534F65" w:rsidRPr="00710210" w:rsidRDefault="00534F65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лицея Плана ФХД и муниципального задания с отчетами об их выполнении</w:t>
            </w:r>
          </w:p>
        </w:tc>
        <w:tc>
          <w:tcPr>
            <w:tcW w:w="1171" w:type="pct"/>
          </w:tcPr>
          <w:p w:rsidR="00534F65" w:rsidRPr="00F112E7" w:rsidRDefault="00534F65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262" w:type="pct"/>
          </w:tcPr>
          <w:p w:rsidR="00534F65" w:rsidRDefault="00534F65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5" w:type="pct"/>
          </w:tcPr>
          <w:p w:rsidR="00001352" w:rsidRPr="00F112E7" w:rsidRDefault="00001352" w:rsidP="0000135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1" w:type="pct"/>
          </w:tcPr>
          <w:p w:rsidR="00001352" w:rsidRPr="00F112E7" w:rsidRDefault="00001352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етственный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1262" w:type="pct"/>
          </w:tcPr>
          <w:p w:rsidR="00001352" w:rsidRPr="00F112E7" w:rsidRDefault="00001352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25" w:type="pct"/>
          </w:tcPr>
          <w:p w:rsidR="00001352" w:rsidRPr="00710210" w:rsidRDefault="00001352" w:rsidP="00001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социологического исследования родителей (законных представителей) об удовлетворенности потребителей качеством образовательных услуг</w:t>
            </w:r>
          </w:p>
        </w:tc>
        <w:tc>
          <w:tcPr>
            <w:tcW w:w="1171" w:type="pct"/>
          </w:tcPr>
          <w:p w:rsidR="00001352" w:rsidRPr="00F112E7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ВР</w:t>
            </w:r>
          </w:p>
        </w:tc>
        <w:tc>
          <w:tcPr>
            <w:tcW w:w="1262" w:type="pct"/>
          </w:tcPr>
          <w:p w:rsidR="00001352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25" w:type="pct"/>
          </w:tcPr>
          <w:p w:rsidR="00001352" w:rsidRPr="00710210" w:rsidRDefault="00001352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личного приема граждан администрацией лицея</w:t>
            </w:r>
          </w:p>
        </w:tc>
        <w:tc>
          <w:tcPr>
            <w:tcW w:w="1171" w:type="pct"/>
          </w:tcPr>
          <w:p w:rsidR="00001352" w:rsidRPr="00F112E7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1262" w:type="pct"/>
          </w:tcPr>
          <w:p w:rsidR="00001352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режимом работы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25" w:type="pct"/>
          </w:tcPr>
          <w:p w:rsidR="00001352" w:rsidRPr="00710210" w:rsidRDefault="00001352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171" w:type="pct"/>
          </w:tcPr>
          <w:p w:rsidR="00001352" w:rsidRPr="00F112E7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262" w:type="pct"/>
          </w:tcPr>
          <w:p w:rsidR="00001352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25" w:type="pct"/>
          </w:tcPr>
          <w:p w:rsidR="00001352" w:rsidRPr="00710210" w:rsidRDefault="00001352" w:rsidP="00125EBD">
            <w:pPr>
              <w:rPr>
                <w:sz w:val="24"/>
                <w:szCs w:val="24"/>
              </w:rPr>
            </w:pPr>
            <w:r w:rsidRPr="00F112E7">
              <w:rPr>
                <w:sz w:val="24"/>
                <w:szCs w:val="24"/>
              </w:rPr>
              <w:t xml:space="preserve">Экспертиза жалоб и обращений граждан, поступающих через информационные каналы связи (электронная почта, </w:t>
            </w:r>
            <w:r>
              <w:rPr>
                <w:sz w:val="24"/>
                <w:szCs w:val="24"/>
              </w:rPr>
              <w:t>«Телефон доверия»</w:t>
            </w:r>
            <w:r w:rsidRPr="00F112E7">
              <w:rPr>
                <w:sz w:val="24"/>
                <w:szCs w:val="24"/>
              </w:rPr>
              <w:t>, гостевая книга сайта МАОУ «</w:t>
            </w:r>
            <w:r>
              <w:rPr>
                <w:sz w:val="24"/>
                <w:szCs w:val="24"/>
              </w:rPr>
              <w:t>Технический лицей</w:t>
            </w:r>
            <w:r w:rsidRPr="00F112E7">
              <w:rPr>
                <w:sz w:val="24"/>
                <w:szCs w:val="24"/>
              </w:rPr>
              <w:t xml:space="preserve">») на предмет установления фактов проявления коррупции должностными лицами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1171" w:type="pct"/>
          </w:tcPr>
          <w:p w:rsidR="00001352" w:rsidRPr="00F112E7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262" w:type="pct"/>
          </w:tcPr>
          <w:p w:rsidR="00001352" w:rsidRDefault="00001352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001352" w:rsidRPr="005F6213" w:rsidTr="002E1DC8">
        <w:tc>
          <w:tcPr>
            <w:tcW w:w="342" w:type="pct"/>
          </w:tcPr>
          <w:p w:rsidR="00001352" w:rsidRPr="005F6213" w:rsidRDefault="00001352" w:rsidP="00C5390F">
            <w:pPr>
              <w:jc w:val="center"/>
              <w:rPr>
                <w:sz w:val="24"/>
                <w:szCs w:val="24"/>
              </w:rPr>
            </w:pPr>
            <w:r w:rsidRPr="005F6213">
              <w:rPr>
                <w:sz w:val="24"/>
                <w:szCs w:val="24"/>
              </w:rPr>
              <w:t>8.</w:t>
            </w:r>
          </w:p>
        </w:tc>
        <w:tc>
          <w:tcPr>
            <w:tcW w:w="2225" w:type="pct"/>
          </w:tcPr>
          <w:p w:rsidR="00001352" w:rsidRPr="005F6213" w:rsidRDefault="00001352" w:rsidP="005F6213">
            <w:pPr>
              <w:rPr>
                <w:sz w:val="24"/>
                <w:szCs w:val="24"/>
              </w:rPr>
            </w:pPr>
            <w:r w:rsidRPr="005F6213">
              <w:rPr>
                <w:sz w:val="24"/>
                <w:szCs w:val="24"/>
              </w:rPr>
              <w:t xml:space="preserve">Обеспечение открытого (беспарольного) доступа к </w:t>
            </w:r>
            <w:proofErr w:type="gramStart"/>
            <w:r w:rsidR="005F6213" w:rsidRPr="005F6213">
              <w:rPr>
                <w:sz w:val="24"/>
                <w:szCs w:val="24"/>
              </w:rPr>
              <w:t>Интернет-приемной</w:t>
            </w:r>
            <w:proofErr w:type="gramEnd"/>
          </w:p>
        </w:tc>
        <w:tc>
          <w:tcPr>
            <w:tcW w:w="1171" w:type="pct"/>
          </w:tcPr>
          <w:p w:rsidR="00001352" w:rsidRPr="005F6213" w:rsidRDefault="00001352" w:rsidP="00757139">
            <w:pPr>
              <w:rPr>
                <w:sz w:val="24"/>
                <w:szCs w:val="24"/>
              </w:rPr>
            </w:pPr>
            <w:proofErr w:type="gramStart"/>
            <w:r w:rsidRPr="005F6213">
              <w:rPr>
                <w:sz w:val="24"/>
                <w:szCs w:val="24"/>
              </w:rPr>
              <w:t>Ответственный</w:t>
            </w:r>
            <w:proofErr w:type="gramEnd"/>
            <w:r w:rsidRPr="005F6213">
              <w:rPr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1262" w:type="pct"/>
          </w:tcPr>
          <w:p w:rsidR="00001352" w:rsidRPr="005F6213" w:rsidRDefault="00001352" w:rsidP="00757139">
            <w:pPr>
              <w:rPr>
                <w:sz w:val="24"/>
                <w:szCs w:val="24"/>
              </w:rPr>
            </w:pPr>
            <w:r w:rsidRPr="005F6213">
              <w:rPr>
                <w:sz w:val="24"/>
                <w:szCs w:val="24"/>
              </w:rPr>
              <w:t>В течение года</w:t>
            </w:r>
          </w:p>
        </w:tc>
      </w:tr>
      <w:tr w:rsidR="00001352" w:rsidRPr="00710210" w:rsidTr="002E1DC8">
        <w:tc>
          <w:tcPr>
            <w:tcW w:w="342" w:type="pct"/>
          </w:tcPr>
          <w:p w:rsidR="00001352" w:rsidRDefault="00001352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25" w:type="pct"/>
          </w:tcPr>
          <w:p w:rsidR="00001352" w:rsidRPr="00710210" w:rsidRDefault="00D536B0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«Телефона доверия», позволяющего гражданам сообщать о ставших известными им фактах коррупции, причинах и условия, способствующих их совершения</w:t>
            </w:r>
          </w:p>
        </w:tc>
        <w:tc>
          <w:tcPr>
            <w:tcW w:w="1171" w:type="pct"/>
          </w:tcPr>
          <w:p w:rsidR="00D536B0" w:rsidRDefault="00D536B0" w:rsidP="00D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001352" w:rsidRPr="00F112E7" w:rsidRDefault="00D536B0" w:rsidP="00D536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работу по противодействию коррупции в ТЛ</w:t>
            </w:r>
            <w:proofErr w:type="gramEnd"/>
          </w:p>
        </w:tc>
        <w:tc>
          <w:tcPr>
            <w:tcW w:w="1262" w:type="pct"/>
          </w:tcPr>
          <w:p w:rsidR="00001352" w:rsidRDefault="00D536B0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536B0" w:rsidRPr="00DF7BA0" w:rsidTr="00803FF9">
        <w:tc>
          <w:tcPr>
            <w:tcW w:w="342" w:type="pct"/>
          </w:tcPr>
          <w:p w:rsidR="00D536B0" w:rsidRPr="00DF7BA0" w:rsidRDefault="00D536B0" w:rsidP="00D53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25" w:type="pct"/>
          </w:tcPr>
          <w:p w:rsidR="00D536B0" w:rsidRPr="00DF7BA0" w:rsidRDefault="00D536B0" w:rsidP="00803FF9">
            <w:pPr>
              <w:rPr>
                <w:sz w:val="24"/>
                <w:szCs w:val="24"/>
              </w:rPr>
            </w:pPr>
            <w:r w:rsidRPr="00DF7BA0">
              <w:rPr>
                <w:sz w:val="24"/>
                <w:szCs w:val="24"/>
              </w:rPr>
              <w:t>Обеспечение своевременного размещения информации о деятельности учреждения в установленном порядке в сети Интернет</w:t>
            </w:r>
          </w:p>
        </w:tc>
        <w:tc>
          <w:tcPr>
            <w:tcW w:w="1171" w:type="pct"/>
          </w:tcPr>
          <w:p w:rsidR="00D536B0" w:rsidRPr="00DF7BA0" w:rsidRDefault="00D536B0" w:rsidP="0080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ответственный за ведение сайта</w:t>
            </w:r>
          </w:p>
        </w:tc>
        <w:tc>
          <w:tcPr>
            <w:tcW w:w="1262" w:type="pct"/>
          </w:tcPr>
          <w:p w:rsidR="00D536B0" w:rsidRPr="00F112E7" w:rsidRDefault="00D536B0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E1A98" w:rsidRPr="00DF7BA0" w:rsidTr="00803FF9">
        <w:tc>
          <w:tcPr>
            <w:tcW w:w="342" w:type="pct"/>
          </w:tcPr>
          <w:p w:rsidR="006E1A98" w:rsidRDefault="006E1A98" w:rsidP="00D53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25" w:type="pct"/>
          </w:tcPr>
          <w:p w:rsidR="006E1A98" w:rsidRPr="00DF7BA0" w:rsidRDefault="006E1A98" w:rsidP="0080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родительской общественности и учащихся с представителями правоохранительных органов</w:t>
            </w:r>
          </w:p>
        </w:tc>
        <w:tc>
          <w:tcPr>
            <w:tcW w:w="1171" w:type="pct"/>
          </w:tcPr>
          <w:p w:rsidR="006E1A98" w:rsidRDefault="006E1A98" w:rsidP="00803F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 за работу по противодействию коррупции в ТЛ</w:t>
            </w:r>
            <w:proofErr w:type="gramEnd"/>
          </w:p>
          <w:p w:rsidR="006E1A98" w:rsidRDefault="006E1A98" w:rsidP="00803FF9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6E1A98" w:rsidRDefault="006E1A98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1A98" w:rsidRPr="00DF7BA0" w:rsidTr="00803FF9">
        <w:tc>
          <w:tcPr>
            <w:tcW w:w="342" w:type="pct"/>
          </w:tcPr>
          <w:p w:rsidR="006E1A98" w:rsidRDefault="006E1A98" w:rsidP="00D53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2225" w:type="pct"/>
          </w:tcPr>
          <w:p w:rsidR="006E1A98" w:rsidRDefault="006E1A98" w:rsidP="0080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противодействию коррупции с учащимися (дебаты, «круглые столы», беседы)</w:t>
            </w:r>
          </w:p>
        </w:tc>
        <w:tc>
          <w:tcPr>
            <w:tcW w:w="1171" w:type="pct"/>
          </w:tcPr>
          <w:p w:rsidR="006E1A98" w:rsidRDefault="006E1A98" w:rsidP="00803F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 за работу по противодействию коррупции в ТЛ</w:t>
            </w:r>
            <w:proofErr w:type="gramEnd"/>
          </w:p>
          <w:p w:rsidR="006E1A98" w:rsidRDefault="006E1A98" w:rsidP="00803FF9">
            <w:pPr>
              <w:rPr>
                <w:sz w:val="24"/>
                <w:szCs w:val="24"/>
              </w:rPr>
            </w:pPr>
          </w:p>
        </w:tc>
        <w:tc>
          <w:tcPr>
            <w:tcW w:w="1262" w:type="pct"/>
          </w:tcPr>
          <w:p w:rsidR="006E1A98" w:rsidRDefault="006E1A98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1A98" w:rsidRPr="00B2661D" w:rsidTr="00803FF9">
        <w:tc>
          <w:tcPr>
            <w:tcW w:w="342" w:type="pct"/>
          </w:tcPr>
          <w:p w:rsidR="006E1A98" w:rsidRPr="00B2661D" w:rsidRDefault="006E1A98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25" w:type="pct"/>
          </w:tcPr>
          <w:p w:rsidR="006E1A98" w:rsidRPr="00B2661D" w:rsidRDefault="006E1A98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1" w:type="pct"/>
          </w:tcPr>
          <w:p w:rsidR="006E1A98" w:rsidRDefault="006E1A98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pct"/>
          </w:tcPr>
          <w:p w:rsidR="006E1A98" w:rsidRPr="00B2661D" w:rsidRDefault="006E1A98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EC4" w:rsidRPr="006E1A98" w:rsidTr="00893EC4">
        <w:tc>
          <w:tcPr>
            <w:tcW w:w="5000" w:type="pct"/>
            <w:gridSpan w:val="4"/>
          </w:tcPr>
          <w:p w:rsidR="00893EC4" w:rsidRPr="006E1A98" w:rsidRDefault="00893EC4" w:rsidP="00893EC4">
            <w:pPr>
              <w:jc w:val="center"/>
              <w:rPr>
                <w:i/>
                <w:sz w:val="24"/>
                <w:szCs w:val="24"/>
              </w:rPr>
            </w:pPr>
            <w:r w:rsidRPr="006E1A98">
              <w:rPr>
                <w:i/>
                <w:sz w:val="24"/>
                <w:szCs w:val="24"/>
                <w:lang w:val="en-US"/>
              </w:rPr>
              <w:t>IV</w:t>
            </w:r>
            <w:r w:rsidRPr="006E1A98">
              <w:rPr>
                <w:i/>
                <w:sz w:val="24"/>
                <w:szCs w:val="24"/>
              </w:rPr>
              <w:t>. Правовое просвещение и повышение антикоррупционной компетентности работников</w:t>
            </w:r>
          </w:p>
        </w:tc>
      </w:tr>
      <w:tr w:rsidR="00893EC4" w:rsidRPr="00DF7BA0" w:rsidTr="00803FF9">
        <w:tc>
          <w:tcPr>
            <w:tcW w:w="342" w:type="pct"/>
          </w:tcPr>
          <w:p w:rsidR="00893EC4" w:rsidRPr="00DF7BA0" w:rsidRDefault="00893EC4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:rsidR="00893EC4" w:rsidRPr="00F112E7" w:rsidRDefault="00893EC4" w:rsidP="006E1A9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171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2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4B54F8" w:rsidRPr="00710210" w:rsidTr="002E1DC8">
        <w:tc>
          <w:tcPr>
            <w:tcW w:w="342" w:type="pct"/>
          </w:tcPr>
          <w:p w:rsidR="004B54F8" w:rsidRPr="00710210" w:rsidRDefault="00893EC4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139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4B54F8" w:rsidRPr="00710210" w:rsidRDefault="004B54F8" w:rsidP="00125EBD">
            <w:pPr>
              <w:rPr>
                <w:sz w:val="24"/>
                <w:szCs w:val="24"/>
              </w:rPr>
            </w:pPr>
            <w:r w:rsidRPr="00710210">
              <w:rPr>
                <w:sz w:val="24"/>
                <w:szCs w:val="24"/>
              </w:rPr>
              <w:t>Проведение с принимаемыми работниками разъяснительной работы по вопросам противодействия коррупции</w:t>
            </w:r>
          </w:p>
        </w:tc>
        <w:tc>
          <w:tcPr>
            <w:tcW w:w="1171" w:type="pct"/>
          </w:tcPr>
          <w:p w:rsidR="004B54F8" w:rsidRPr="00710210" w:rsidRDefault="00893EC4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ответственный за работу по противодействию коррупции в ТЛ</w:t>
            </w:r>
          </w:p>
        </w:tc>
        <w:tc>
          <w:tcPr>
            <w:tcW w:w="1262" w:type="pct"/>
          </w:tcPr>
          <w:p w:rsidR="00757139" w:rsidRDefault="00757139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893EC4">
              <w:rPr>
                <w:sz w:val="24"/>
                <w:szCs w:val="24"/>
              </w:rPr>
              <w:t>30 дней</w:t>
            </w:r>
            <w:r>
              <w:rPr>
                <w:sz w:val="24"/>
                <w:szCs w:val="24"/>
              </w:rPr>
              <w:t xml:space="preserve"> </w:t>
            </w:r>
          </w:p>
          <w:p w:rsidR="004B54F8" w:rsidRPr="00913684" w:rsidRDefault="00757139" w:rsidP="007571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даты приема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93EC4">
              <w:rPr>
                <w:sz w:val="24"/>
                <w:szCs w:val="24"/>
              </w:rPr>
              <w:t xml:space="preserve">работника </w:t>
            </w:r>
            <w:r>
              <w:rPr>
                <w:sz w:val="24"/>
                <w:szCs w:val="24"/>
              </w:rPr>
              <w:t>в лицей</w:t>
            </w:r>
          </w:p>
        </w:tc>
      </w:tr>
      <w:tr w:rsidR="00893EC4" w:rsidRPr="00DF7BA0" w:rsidTr="00803FF9">
        <w:tc>
          <w:tcPr>
            <w:tcW w:w="342" w:type="pct"/>
          </w:tcPr>
          <w:p w:rsidR="00893EC4" w:rsidRPr="00DF7BA0" w:rsidRDefault="00893EC4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25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171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работу по противодействию коррупции в ТЛ</w:t>
            </w:r>
          </w:p>
        </w:tc>
        <w:tc>
          <w:tcPr>
            <w:tcW w:w="1262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4F8" w:rsidRPr="00710210" w:rsidTr="002E1DC8">
        <w:tc>
          <w:tcPr>
            <w:tcW w:w="342" w:type="pct"/>
          </w:tcPr>
          <w:p w:rsidR="004B54F8" w:rsidRPr="00710210" w:rsidRDefault="004B54F8" w:rsidP="00C5390F">
            <w:pPr>
              <w:jc w:val="center"/>
              <w:rPr>
                <w:sz w:val="24"/>
                <w:szCs w:val="24"/>
              </w:rPr>
            </w:pPr>
            <w:r w:rsidRPr="00710210">
              <w:rPr>
                <w:sz w:val="24"/>
                <w:szCs w:val="24"/>
              </w:rPr>
              <w:t>4</w:t>
            </w:r>
            <w:r w:rsidR="00125EBD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4B54F8" w:rsidRPr="00710210" w:rsidRDefault="004B54F8" w:rsidP="00C5390F">
            <w:pPr>
              <w:rPr>
                <w:sz w:val="24"/>
                <w:szCs w:val="24"/>
              </w:rPr>
            </w:pPr>
            <w:r w:rsidRPr="00710210">
              <w:rPr>
                <w:sz w:val="24"/>
                <w:szCs w:val="24"/>
              </w:rPr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1171" w:type="pct"/>
          </w:tcPr>
          <w:p w:rsidR="004B54F8" w:rsidRPr="00710210" w:rsidRDefault="00893EC4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ответственный за работу по противодействию коррупции в ТЛ</w:t>
            </w:r>
          </w:p>
        </w:tc>
        <w:tc>
          <w:tcPr>
            <w:tcW w:w="1262" w:type="pct"/>
          </w:tcPr>
          <w:p w:rsidR="004B54F8" w:rsidRPr="00913684" w:rsidRDefault="00893EC4" w:rsidP="0075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11613" w:rsidRPr="00DF7BA0" w:rsidTr="002E1DC8">
        <w:tc>
          <w:tcPr>
            <w:tcW w:w="342" w:type="pct"/>
          </w:tcPr>
          <w:p w:rsidR="00D11613" w:rsidRPr="00DF7BA0" w:rsidRDefault="00D11613" w:rsidP="00803FF9">
            <w:pPr>
              <w:jc w:val="center"/>
              <w:rPr>
                <w:sz w:val="24"/>
                <w:szCs w:val="24"/>
              </w:rPr>
            </w:pPr>
            <w:r w:rsidRPr="00DF7B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D11613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 (совещания, встречи, беседы)</w:t>
            </w:r>
          </w:p>
        </w:tc>
        <w:tc>
          <w:tcPr>
            <w:tcW w:w="1171" w:type="pct"/>
          </w:tcPr>
          <w:p w:rsidR="00D11613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работу по противодействию коррупции в ТЛ</w:t>
            </w:r>
          </w:p>
        </w:tc>
        <w:tc>
          <w:tcPr>
            <w:tcW w:w="1262" w:type="pct"/>
          </w:tcPr>
          <w:p w:rsidR="00D11613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25EBD" w:rsidRPr="00DF7BA0" w:rsidTr="002E1DC8">
        <w:tc>
          <w:tcPr>
            <w:tcW w:w="342" w:type="pct"/>
          </w:tcPr>
          <w:p w:rsidR="00125EBD" w:rsidRPr="00DF7BA0" w:rsidRDefault="00D11613" w:rsidP="00125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25" w:type="pct"/>
          </w:tcPr>
          <w:p w:rsidR="00125EBD" w:rsidRPr="00F112E7" w:rsidRDefault="00D11613" w:rsidP="00125EB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1171" w:type="pct"/>
          </w:tcPr>
          <w:p w:rsidR="00125EBD" w:rsidRPr="00F112E7" w:rsidRDefault="00D11613" w:rsidP="00125EB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62" w:type="pct"/>
          </w:tcPr>
          <w:p w:rsidR="00125EBD" w:rsidRPr="00F112E7" w:rsidRDefault="00D11613" w:rsidP="00125EB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893EC4" w:rsidRPr="006E1A98" w:rsidTr="00893EC4">
        <w:tc>
          <w:tcPr>
            <w:tcW w:w="5000" w:type="pct"/>
            <w:gridSpan w:val="4"/>
          </w:tcPr>
          <w:p w:rsidR="00893EC4" w:rsidRPr="006E1A98" w:rsidRDefault="00893EC4" w:rsidP="00893EC4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A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6E1A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Контроль финансово-хозяйственной и образовательной деятельности лицея </w:t>
            </w:r>
          </w:p>
          <w:p w:rsidR="00893EC4" w:rsidRPr="006E1A98" w:rsidRDefault="00893EC4" w:rsidP="00893EC4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A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26208" w:rsidRPr="00B2661D" w:rsidTr="00803FF9">
        <w:tc>
          <w:tcPr>
            <w:tcW w:w="342" w:type="pct"/>
          </w:tcPr>
          <w:p w:rsidR="00426208" w:rsidRDefault="00426208" w:rsidP="00893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:rsidR="00426208" w:rsidRPr="00F112E7" w:rsidRDefault="00426208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Федерального закона от 18.07.2011 № 223-ФЗ «О закупках товаров, работ и услуг отдельными видами юридических лиц», в том числе касающихся </w:t>
            </w:r>
            <w:r w:rsidR="00D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недопущения конфликта интересов между участником закупки и заказчиком при осуществлении закупки</w:t>
            </w:r>
          </w:p>
        </w:tc>
        <w:tc>
          <w:tcPr>
            <w:tcW w:w="1171" w:type="pct"/>
          </w:tcPr>
          <w:p w:rsidR="00426208" w:rsidRPr="00F112E7" w:rsidRDefault="00D11613" w:rsidP="00893EC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АХР, главный бухгалтер</w:t>
            </w:r>
          </w:p>
        </w:tc>
        <w:tc>
          <w:tcPr>
            <w:tcW w:w="1262" w:type="pct"/>
          </w:tcPr>
          <w:p w:rsidR="00426208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1613" w:rsidRPr="00B2661D" w:rsidTr="00803FF9">
        <w:tc>
          <w:tcPr>
            <w:tcW w:w="342" w:type="pct"/>
          </w:tcPr>
          <w:p w:rsidR="00D11613" w:rsidRDefault="00D11613" w:rsidP="00893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25" w:type="pct"/>
          </w:tcPr>
          <w:p w:rsidR="00D11613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работы, направленной на выявление личной заинтересованности лиц, замещающих муниципальные должности, должности государственных и муниципальных служащих, работников при осуществлении закупок,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1171" w:type="pct"/>
          </w:tcPr>
          <w:p w:rsidR="00D11613" w:rsidRPr="00F112E7" w:rsidRDefault="00D11613" w:rsidP="00893EC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работу по противодействию коррупции в ТЛ</w:t>
            </w:r>
          </w:p>
        </w:tc>
        <w:tc>
          <w:tcPr>
            <w:tcW w:w="1262" w:type="pct"/>
          </w:tcPr>
          <w:p w:rsidR="00D11613" w:rsidRPr="00F112E7" w:rsidRDefault="00D11613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3EC4" w:rsidRPr="00B2661D" w:rsidTr="00803FF9">
        <w:tc>
          <w:tcPr>
            <w:tcW w:w="342" w:type="pct"/>
          </w:tcPr>
          <w:p w:rsidR="00893EC4" w:rsidRDefault="00C673D8" w:rsidP="00893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EC4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к сдаче в аренду площадей и имущества медицинского кабинета, обеспечение его сохранности, целевого и эффективного использования</w:t>
            </w:r>
          </w:p>
        </w:tc>
        <w:tc>
          <w:tcPr>
            <w:tcW w:w="1171" w:type="pct"/>
          </w:tcPr>
          <w:p w:rsidR="00893EC4" w:rsidRPr="00F112E7" w:rsidRDefault="00893EC4" w:rsidP="00893EC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АХР, главный бухгалтер</w:t>
            </w:r>
          </w:p>
        </w:tc>
        <w:tc>
          <w:tcPr>
            <w:tcW w:w="1262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3EC4" w:rsidRPr="00B2661D" w:rsidTr="00803FF9">
        <w:tc>
          <w:tcPr>
            <w:tcW w:w="342" w:type="pct"/>
          </w:tcPr>
          <w:p w:rsidR="00893EC4" w:rsidRDefault="00C673D8" w:rsidP="0080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3EC4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D11613" w:rsidRPr="00F112E7" w:rsidRDefault="00893EC4" w:rsidP="006E1A9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171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62" w:type="pct"/>
          </w:tcPr>
          <w:p w:rsidR="00893EC4" w:rsidRPr="00F112E7" w:rsidRDefault="00893EC4" w:rsidP="00803FF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7A87" w:rsidRPr="00DF7BA0" w:rsidTr="002E1DC8">
        <w:tc>
          <w:tcPr>
            <w:tcW w:w="342" w:type="pct"/>
          </w:tcPr>
          <w:p w:rsidR="00177A87" w:rsidRDefault="00C673D8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3EC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5" w:type="pct"/>
          </w:tcPr>
          <w:p w:rsidR="00177A87" w:rsidRPr="00DF7BA0" w:rsidRDefault="00893EC4" w:rsidP="00C5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коррупционных рисков в целях выявления сфер деятельности лицея, наиболее </w:t>
            </w:r>
            <w:r>
              <w:rPr>
                <w:sz w:val="24"/>
                <w:szCs w:val="24"/>
              </w:rPr>
              <w:lastRenderedPageBreak/>
              <w:t>подверженных таким рискам, и разработ</w:t>
            </w:r>
            <w:r w:rsidR="00426208">
              <w:rPr>
                <w:sz w:val="24"/>
                <w:szCs w:val="24"/>
              </w:rPr>
              <w:t>ка соответствующих предложений по совершенствованию антикоррупционных мер</w:t>
            </w:r>
          </w:p>
        </w:tc>
        <w:tc>
          <w:tcPr>
            <w:tcW w:w="1171" w:type="pct"/>
          </w:tcPr>
          <w:p w:rsidR="00177A87" w:rsidRDefault="00426208" w:rsidP="0012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Директор, ответственный за работу по </w:t>
            </w:r>
            <w:r>
              <w:rPr>
                <w:sz w:val="24"/>
                <w:szCs w:val="24"/>
              </w:rPr>
              <w:lastRenderedPageBreak/>
              <w:t>противодействию коррупции в ТЛ</w:t>
            </w:r>
          </w:p>
        </w:tc>
        <w:tc>
          <w:tcPr>
            <w:tcW w:w="1262" w:type="pct"/>
          </w:tcPr>
          <w:p w:rsidR="00177A87" w:rsidRDefault="00426208" w:rsidP="0017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 марта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933560" w:rsidRPr="00B2661D" w:rsidTr="002E1DC8">
        <w:tc>
          <w:tcPr>
            <w:tcW w:w="342" w:type="pct"/>
          </w:tcPr>
          <w:p w:rsidR="00933560" w:rsidRDefault="00C673D8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33560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933560" w:rsidRPr="00F112E7" w:rsidRDefault="00933560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объективности оценки участия учащихся в школьном этапе Всероссийской олимпиады</w:t>
            </w:r>
            <w:r w:rsidR="0042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1171" w:type="pct"/>
          </w:tcPr>
          <w:p w:rsidR="00933560" w:rsidRPr="00F112E7" w:rsidRDefault="00933560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2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208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3560"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560"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D11613" w:rsidRPr="00F112E7" w:rsidRDefault="00933560" w:rsidP="006E1A9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62" w:type="pct"/>
          </w:tcPr>
          <w:p w:rsidR="00933560" w:rsidRPr="00F112E7" w:rsidRDefault="00933560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33560" w:rsidRPr="00B2661D" w:rsidTr="002E1DC8">
        <w:tc>
          <w:tcPr>
            <w:tcW w:w="342" w:type="pct"/>
          </w:tcPr>
          <w:p w:rsidR="00933560" w:rsidRDefault="00C673D8" w:rsidP="00C5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3560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933560" w:rsidRPr="00F112E7" w:rsidRDefault="00933560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ЕГЭ</w:t>
            </w:r>
          </w:p>
        </w:tc>
        <w:tc>
          <w:tcPr>
            <w:tcW w:w="1171" w:type="pct"/>
          </w:tcPr>
          <w:p w:rsidR="00426208" w:rsidRPr="00F112E7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208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933560" w:rsidRPr="00F112E7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62" w:type="pct"/>
          </w:tcPr>
          <w:p w:rsidR="00933560" w:rsidRPr="00F112E7" w:rsidRDefault="002A2BD9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42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933560" w:rsidRPr="00B2661D" w:rsidTr="002E1DC8">
        <w:tc>
          <w:tcPr>
            <w:tcW w:w="342" w:type="pct"/>
          </w:tcPr>
          <w:p w:rsidR="00933560" w:rsidRDefault="00C673D8" w:rsidP="00D32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3560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933560" w:rsidRPr="00F112E7" w:rsidRDefault="00933560" w:rsidP="00F454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учётом, хранением, заполнением и порядком выдачи документов об основном общем образовании и о среднем общем образовании</w:t>
            </w:r>
          </w:p>
        </w:tc>
        <w:tc>
          <w:tcPr>
            <w:tcW w:w="1171" w:type="pct"/>
          </w:tcPr>
          <w:p w:rsidR="00426208" w:rsidRPr="00F112E7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208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933560" w:rsidRPr="00F112E7" w:rsidRDefault="00426208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62" w:type="pct"/>
          </w:tcPr>
          <w:p w:rsidR="00933560" w:rsidRPr="00F112E7" w:rsidRDefault="00933560" w:rsidP="0042620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3560" w:rsidRPr="00B2661D" w:rsidTr="002E1DC8">
        <w:tc>
          <w:tcPr>
            <w:tcW w:w="342" w:type="pct"/>
          </w:tcPr>
          <w:p w:rsidR="00933560" w:rsidRDefault="00C673D8" w:rsidP="00D32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3560">
              <w:rPr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:rsidR="00933560" w:rsidRPr="00F02D10" w:rsidRDefault="00933560" w:rsidP="00C5390F">
            <w:pPr>
              <w:rPr>
                <w:sz w:val="24"/>
                <w:szCs w:val="24"/>
              </w:rPr>
            </w:pPr>
            <w:r w:rsidRPr="00A77965">
              <w:rPr>
                <w:sz w:val="24"/>
                <w:szCs w:val="24"/>
              </w:rPr>
              <w:t>Подготовка отчета</w:t>
            </w:r>
            <w:r>
              <w:rPr>
                <w:sz w:val="24"/>
                <w:szCs w:val="24"/>
              </w:rPr>
              <w:t xml:space="preserve"> об исполнении</w:t>
            </w:r>
            <w:r w:rsidRPr="00A7796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A77965">
              <w:rPr>
                <w:sz w:val="24"/>
                <w:szCs w:val="24"/>
              </w:rPr>
              <w:t xml:space="preserve"> мероприятий по противодействию коррупции в учреждении</w:t>
            </w:r>
          </w:p>
        </w:tc>
        <w:tc>
          <w:tcPr>
            <w:tcW w:w="1171" w:type="pct"/>
          </w:tcPr>
          <w:p w:rsidR="00933560" w:rsidRPr="00DF7BA0" w:rsidRDefault="00426208" w:rsidP="007571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 за работу по противодействию коррупции в ТЛ</w:t>
            </w:r>
            <w:proofErr w:type="gramEnd"/>
          </w:p>
        </w:tc>
        <w:tc>
          <w:tcPr>
            <w:tcW w:w="1262" w:type="pct"/>
          </w:tcPr>
          <w:p w:rsidR="00933560" w:rsidRPr="00913684" w:rsidRDefault="00426208" w:rsidP="0042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февраля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4B54F8" w:rsidRDefault="004B54F8" w:rsidP="004B54F8">
      <w:pPr>
        <w:rPr>
          <w:b/>
          <w:sz w:val="24"/>
          <w:szCs w:val="24"/>
        </w:rPr>
      </w:pPr>
    </w:p>
    <w:p w:rsidR="00D32AB8" w:rsidRDefault="00D32AB8" w:rsidP="004B54F8">
      <w:pPr>
        <w:rPr>
          <w:b/>
          <w:sz w:val="24"/>
          <w:szCs w:val="24"/>
        </w:rPr>
      </w:pPr>
    </w:p>
    <w:p w:rsidR="00D32AB8" w:rsidRDefault="00D32AB8" w:rsidP="004B54F8">
      <w:pPr>
        <w:rPr>
          <w:b/>
          <w:sz w:val="24"/>
          <w:szCs w:val="24"/>
        </w:rPr>
      </w:pPr>
    </w:p>
    <w:sectPr w:rsidR="00D32AB8" w:rsidSect="00DA57F2">
      <w:pgSz w:w="11906" w:h="16838"/>
      <w:pgMar w:top="624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9DE"/>
    <w:multiLevelType w:val="hybridMultilevel"/>
    <w:tmpl w:val="057CD04E"/>
    <w:lvl w:ilvl="0" w:tplc="04190001">
      <w:start w:val="2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E0011"/>
    <w:multiLevelType w:val="hybridMultilevel"/>
    <w:tmpl w:val="E82A5048"/>
    <w:lvl w:ilvl="0" w:tplc="04190001">
      <w:start w:val="2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82C1D"/>
    <w:multiLevelType w:val="hybridMultilevel"/>
    <w:tmpl w:val="1FE4F060"/>
    <w:lvl w:ilvl="0" w:tplc="04190001">
      <w:start w:val="2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B68C3"/>
    <w:multiLevelType w:val="hybridMultilevel"/>
    <w:tmpl w:val="6F5EC1A4"/>
    <w:lvl w:ilvl="0" w:tplc="04190001">
      <w:start w:val="2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E6019"/>
    <w:multiLevelType w:val="hybridMultilevel"/>
    <w:tmpl w:val="D618D3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B90448"/>
    <w:multiLevelType w:val="hybridMultilevel"/>
    <w:tmpl w:val="BE7062E0"/>
    <w:lvl w:ilvl="0" w:tplc="0ABAE06A">
      <w:start w:val="29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22A"/>
    <w:rsid w:val="00001352"/>
    <w:rsid w:val="00051E5E"/>
    <w:rsid w:val="00063A21"/>
    <w:rsid w:val="000D46CB"/>
    <w:rsid w:val="000F660C"/>
    <w:rsid w:val="001035B6"/>
    <w:rsid w:val="00112182"/>
    <w:rsid w:val="00125EBD"/>
    <w:rsid w:val="00126E25"/>
    <w:rsid w:val="00167D3E"/>
    <w:rsid w:val="00177A87"/>
    <w:rsid w:val="00194B18"/>
    <w:rsid w:val="00194CE4"/>
    <w:rsid w:val="001D5E17"/>
    <w:rsid w:val="001E1A90"/>
    <w:rsid w:val="00246CE7"/>
    <w:rsid w:val="00270D2A"/>
    <w:rsid w:val="002832C2"/>
    <w:rsid w:val="00284A8A"/>
    <w:rsid w:val="002901AF"/>
    <w:rsid w:val="00294806"/>
    <w:rsid w:val="002A2BD9"/>
    <w:rsid w:val="002D622A"/>
    <w:rsid w:val="002E1DC8"/>
    <w:rsid w:val="0030313C"/>
    <w:rsid w:val="0030331B"/>
    <w:rsid w:val="00345FB8"/>
    <w:rsid w:val="00347801"/>
    <w:rsid w:val="003571D0"/>
    <w:rsid w:val="00370F57"/>
    <w:rsid w:val="003A0632"/>
    <w:rsid w:val="003A3848"/>
    <w:rsid w:val="003B5A2C"/>
    <w:rsid w:val="003D75EB"/>
    <w:rsid w:val="00420655"/>
    <w:rsid w:val="00426208"/>
    <w:rsid w:val="004279A7"/>
    <w:rsid w:val="0043675D"/>
    <w:rsid w:val="0047512A"/>
    <w:rsid w:val="00495B7A"/>
    <w:rsid w:val="004B54F8"/>
    <w:rsid w:val="00513594"/>
    <w:rsid w:val="005310F9"/>
    <w:rsid w:val="00534F65"/>
    <w:rsid w:val="00545FA1"/>
    <w:rsid w:val="00555B80"/>
    <w:rsid w:val="005B7459"/>
    <w:rsid w:val="005F6213"/>
    <w:rsid w:val="00651C29"/>
    <w:rsid w:val="006531FE"/>
    <w:rsid w:val="006676A9"/>
    <w:rsid w:val="00667FD6"/>
    <w:rsid w:val="00685BD2"/>
    <w:rsid w:val="00686A0B"/>
    <w:rsid w:val="006B5FC8"/>
    <w:rsid w:val="006C3B2A"/>
    <w:rsid w:val="006C4DE2"/>
    <w:rsid w:val="006E1A98"/>
    <w:rsid w:val="006F4C2C"/>
    <w:rsid w:val="007174AC"/>
    <w:rsid w:val="007500A5"/>
    <w:rsid w:val="00754075"/>
    <w:rsid w:val="00757139"/>
    <w:rsid w:val="00762941"/>
    <w:rsid w:val="00781B45"/>
    <w:rsid w:val="007B376F"/>
    <w:rsid w:val="007B7C4C"/>
    <w:rsid w:val="007C2E5F"/>
    <w:rsid w:val="007D16B6"/>
    <w:rsid w:val="007D29BB"/>
    <w:rsid w:val="007E29BE"/>
    <w:rsid w:val="007F65D3"/>
    <w:rsid w:val="00803C2E"/>
    <w:rsid w:val="00813385"/>
    <w:rsid w:val="0087532C"/>
    <w:rsid w:val="00882253"/>
    <w:rsid w:val="00893EC4"/>
    <w:rsid w:val="00895146"/>
    <w:rsid w:val="008A0474"/>
    <w:rsid w:val="008B655A"/>
    <w:rsid w:val="00913684"/>
    <w:rsid w:val="00933560"/>
    <w:rsid w:val="00947872"/>
    <w:rsid w:val="009660F5"/>
    <w:rsid w:val="009760CE"/>
    <w:rsid w:val="009850DD"/>
    <w:rsid w:val="00992430"/>
    <w:rsid w:val="009C4C6F"/>
    <w:rsid w:val="009C5834"/>
    <w:rsid w:val="009E2B77"/>
    <w:rsid w:val="009F7FE6"/>
    <w:rsid w:val="00A008D1"/>
    <w:rsid w:val="00A51166"/>
    <w:rsid w:val="00B12AD5"/>
    <w:rsid w:val="00B3264B"/>
    <w:rsid w:val="00BB3953"/>
    <w:rsid w:val="00BC25DE"/>
    <w:rsid w:val="00BC777B"/>
    <w:rsid w:val="00BD0F7D"/>
    <w:rsid w:val="00C161C6"/>
    <w:rsid w:val="00C40B0B"/>
    <w:rsid w:val="00C5390F"/>
    <w:rsid w:val="00C6411B"/>
    <w:rsid w:val="00C673D8"/>
    <w:rsid w:val="00C67B9D"/>
    <w:rsid w:val="00CA1E8C"/>
    <w:rsid w:val="00CF1062"/>
    <w:rsid w:val="00D06272"/>
    <w:rsid w:val="00D06EB3"/>
    <w:rsid w:val="00D11613"/>
    <w:rsid w:val="00D32AB8"/>
    <w:rsid w:val="00D40592"/>
    <w:rsid w:val="00D41B7B"/>
    <w:rsid w:val="00D461C5"/>
    <w:rsid w:val="00D536B0"/>
    <w:rsid w:val="00D84DC2"/>
    <w:rsid w:val="00D95B5A"/>
    <w:rsid w:val="00DA57F2"/>
    <w:rsid w:val="00DC1C9D"/>
    <w:rsid w:val="00DD5546"/>
    <w:rsid w:val="00DD79E6"/>
    <w:rsid w:val="00DE0B31"/>
    <w:rsid w:val="00DF3E95"/>
    <w:rsid w:val="00DF62E2"/>
    <w:rsid w:val="00E158D6"/>
    <w:rsid w:val="00E23EA3"/>
    <w:rsid w:val="00E31D0F"/>
    <w:rsid w:val="00EA717A"/>
    <w:rsid w:val="00EB0F1B"/>
    <w:rsid w:val="00ED25BD"/>
    <w:rsid w:val="00ED5FF9"/>
    <w:rsid w:val="00F05BD5"/>
    <w:rsid w:val="00F1413F"/>
    <w:rsid w:val="00F369BF"/>
    <w:rsid w:val="00FA005D"/>
    <w:rsid w:val="00FC0B9E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622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2D622A"/>
    <w:pPr>
      <w:jc w:val="center"/>
    </w:pPr>
    <w:rPr>
      <w:rFonts w:eastAsia="Arial"/>
      <w:b/>
      <w:sz w:val="28"/>
    </w:rPr>
  </w:style>
  <w:style w:type="character" w:customStyle="1" w:styleId="a5">
    <w:name w:val="Название Знак"/>
    <w:basedOn w:val="a0"/>
    <w:link w:val="a4"/>
    <w:rsid w:val="002D622A"/>
    <w:rPr>
      <w:rFonts w:ascii="Times New Roman" w:eastAsia="Arial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D622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D62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27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79A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7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7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D2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3264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54F8"/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757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D8B5-A706-472C-BE9B-84FD9DE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Pylaeva-SV</dc:creator>
  <cp:lastModifiedBy>Наталья</cp:lastModifiedBy>
  <cp:revision>2</cp:revision>
  <cp:lastPrinted>2017-11-20T13:01:00Z</cp:lastPrinted>
  <dcterms:created xsi:type="dcterms:W3CDTF">2025-01-17T10:58:00Z</dcterms:created>
  <dcterms:modified xsi:type="dcterms:W3CDTF">2025-01-17T10:58:00Z</dcterms:modified>
</cp:coreProperties>
</file>